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BCCAD" w14:textId="53DFD6AC" w:rsidR="00C3003B" w:rsidRPr="009B05EA" w:rsidRDefault="009B05EA" w:rsidP="009B05E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B05EA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ข้อมูลผลการดำเนินงานในเชิงสถิติ การตั้งจุดตรวจ จุดสกัด</w:t>
      </w:r>
    </w:p>
    <w:p w14:paraId="5119D5ED" w14:textId="62D480A9" w:rsidR="009B05EA" w:rsidRPr="009B05EA" w:rsidRDefault="009B05EA" w:rsidP="009B05E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B05EA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พ.ศ.2568 ของสถานีตำรวจภูธรห้วยยอด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28"/>
        <w:gridCol w:w="1538"/>
        <w:gridCol w:w="2363"/>
        <w:gridCol w:w="2367"/>
        <w:gridCol w:w="2238"/>
        <w:gridCol w:w="2221"/>
        <w:gridCol w:w="1993"/>
      </w:tblGrid>
      <w:tr w:rsidR="009B05EA" w:rsidRPr="009B05EA" w14:paraId="2258F18D" w14:textId="77777777" w:rsidTr="005D525B">
        <w:trPr>
          <w:trHeight w:val="826"/>
        </w:trPr>
        <w:tc>
          <w:tcPr>
            <w:tcW w:w="14174" w:type="dxa"/>
            <w:gridSpan w:val="7"/>
          </w:tcPr>
          <w:p w14:paraId="6860BC4A" w14:textId="77777777" w:rsidR="009B05EA" w:rsidRPr="009B05EA" w:rsidRDefault="009B05EA" w:rsidP="009B05E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05EA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ผลการดำเนินงานในเชิงสถิติ การตั้งจุดตรวจ จุดสกัด</w:t>
            </w:r>
          </w:p>
          <w:p w14:paraId="30D2CEEC" w14:textId="52EF7281" w:rsidR="009B05EA" w:rsidRPr="009B05EA" w:rsidRDefault="009B05E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B05EA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 xml:space="preserve">ข้อมูล ณ วันที่ </w:t>
            </w:r>
            <w:r w:rsidR="00B91DB3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31 ตุลาคม 2567</w:t>
            </w:r>
          </w:p>
        </w:tc>
      </w:tr>
      <w:tr w:rsidR="009B05EA" w:rsidRPr="009B05EA" w14:paraId="0178BFF9" w14:textId="77777777" w:rsidTr="009B05EA">
        <w:tc>
          <w:tcPr>
            <w:tcW w:w="1242" w:type="dxa"/>
          </w:tcPr>
          <w:p w14:paraId="439ACE91" w14:textId="3BFC52C4" w:rsidR="009B05EA" w:rsidRPr="009B05EA" w:rsidRDefault="009B05EA" w:rsidP="009B05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05EA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560" w:type="dxa"/>
          </w:tcPr>
          <w:p w14:paraId="24F3729C" w14:textId="77906A8C" w:rsidR="009B05EA" w:rsidRPr="009B05EA" w:rsidRDefault="009B05EA" w:rsidP="009B05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05EA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จำนวนตั้งจุด</w:t>
            </w:r>
          </w:p>
        </w:tc>
        <w:tc>
          <w:tcPr>
            <w:tcW w:w="2409" w:type="dxa"/>
          </w:tcPr>
          <w:p w14:paraId="35710A23" w14:textId="77777777" w:rsidR="009B05EA" w:rsidRDefault="009B05EA" w:rsidP="009B05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05EA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จำนวนการเรียกตรวจ</w:t>
            </w:r>
          </w:p>
          <w:p w14:paraId="0172FF3C" w14:textId="77777777" w:rsidR="009B05EA" w:rsidRDefault="009B05EA" w:rsidP="009B05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808DA9" w14:textId="4C9EC186" w:rsidR="009B05EA" w:rsidRPr="009B05EA" w:rsidRDefault="009B05EA" w:rsidP="009B05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05EA">
              <w:rPr>
                <w:rFonts w:ascii="TH SarabunIT๙" w:hAnsi="TH SarabunIT๙" w:cs="TH SarabunIT๙"/>
                <w:sz w:val="32"/>
                <w:szCs w:val="32"/>
                <w:cs/>
              </w:rPr>
              <w:t>(ราย)</w:t>
            </w:r>
          </w:p>
        </w:tc>
        <w:tc>
          <w:tcPr>
            <w:tcW w:w="2410" w:type="dxa"/>
          </w:tcPr>
          <w:p w14:paraId="4FBF5CF9" w14:textId="77777777" w:rsidR="009B05EA" w:rsidRDefault="009B05EA" w:rsidP="009B05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05EA">
              <w:rPr>
                <w:rFonts w:ascii="TH SarabunIT๙" w:hAnsi="TH SarabunIT๙" w:cs="TH SarabunIT๙"/>
                <w:sz w:val="32"/>
                <w:szCs w:val="32"/>
                <w:cs/>
              </w:rPr>
              <w:t>พบการกระทำความผิด</w:t>
            </w:r>
          </w:p>
          <w:p w14:paraId="62B00335" w14:textId="77777777" w:rsidR="009B05EA" w:rsidRDefault="009B05EA" w:rsidP="009B05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0C74EB5" w14:textId="1A986038" w:rsidR="009B05EA" w:rsidRPr="009B05EA" w:rsidRDefault="009B05EA" w:rsidP="009B05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05EA">
              <w:rPr>
                <w:rFonts w:ascii="TH SarabunIT๙" w:hAnsi="TH SarabunIT๙" w:cs="TH SarabunIT๙"/>
                <w:sz w:val="32"/>
                <w:szCs w:val="32"/>
                <w:cs/>
              </w:rPr>
              <w:t>(ราย)</w:t>
            </w:r>
          </w:p>
        </w:tc>
        <w:tc>
          <w:tcPr>
            <w:tcW w:w="2268" w:type="dxa"/>
          </w:tcPr>
          <w:p w14:paraId="1EC662F8" w14:textId="77777777" w:rsidR="009B05EA" w:rsidRDefault="009B05EA" w:rsidP="009B05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05EA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จำนวนออกใบสั่งเปรียบเทียบปรับ</w:t>
            </w:r>
          </w:p>
          <w:p w14:paraId="19234614" w14:textId="3D166250" w:rsidR="009B05EA" w:rsidRPr="009B05EA" w:rsidRDefault="009B05EA" w:rsidP="009B05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05EA">
              <w:rPr>
                <w:rFonts w:ascii="TH SarabunIT๙" w:hAnsi="TH SarabunIT๙" w:cs="TH SarabunIT๙"/>
                <w:sz w:val="32"/>
                <w:szCs w:val="32"/>
                <w:cs/>
              </w:rPr>
              <w:t>(ราย)</w:t>
            </w:r>
          </w:p>
        </w:tc>
        <w:tc>
          <w:tcPr>
            <w:tcW w:w="2260" w:type="dxa"/>
          </w:tcPr>
          <w:p w14:paraId="212DCD95" w14:textId="77777777" w:rsidR="009B05EA" w:rsidRDefault="009B05EA" w:rsidP="009B05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05EA">
              <w:rPr>
                <w:rFonts w:ascii="TH SarabunIT๙" w:hAnsi="TH SarabunIT๙" w:cs="TH SarabunIT๙"/>
                <w:sz w:val="32"/>
                <w:szCs w:val="32"/>
                <w:cs/>
              </w:rPr>
              <w:t>ไม่พบการกระทำความผิด</w:t>
            </w:r>
          </w:p>
          <w:p w14:paraId="79443C50" w14:textId="3BCF77A5" w:rsidR="009B05EA" w:rsidRPr="009B05EA" w:rsidRDefault="009B05EA" w:rsidP="009B05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05EA">
              <w:rPr>
                <w:rFonts w:ascii="TH SarabunIT๙" w:hAnsi="TH SarabunIT๙" w:cs="TH SarabunIT๙"/>
                <w:sz w:val="32"/>
                <w:szCs w:val="32"/>
                <w:cs/>
              </w:rPr>
              <w:t>(ราย)</w:t>
            </w:r>
          </w:p>
        </w:tc>
        <w:tc>
          <w:tcPr>
            <w:tcW w:w="2025" w:type="dxa"/>
          </w:tcPr>
          <w:p w14:paraId="1B3FF69B" w14:textId="77777777" w:rsidR="009B05EA" w:rsidRDefault="009B05EA" w:rsidP="009B05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05EA">
              <w:rPr>
                <w:rFonts w:ascii="TH SarabunIT๙" w:hAnsi="TH SarabunIT๙" w:cs="TH SarabunIT๙"/>
                <w:sz w:val="32"/>
                <w:szCs w:val="32"/>
                <w:cs/>
              </w:rPr>
              <w:t>ว่ากล่าวตักเตือน</w:t>
            </w:r>
          </w:p>
          <w:p w14:paraId="74812C96" w14:textId="77777777" w:rsidR="009B05EA" w:rsidRDefault="009B05EA" w:rsidP="009B05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9CABB1A" w14:textId="7FE44D94" w:rsidR="009B05EA" w:rsidRPr="009B05EA" w:rsidRDefault="009B05EA" w:rsidP="009B05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05EA">
              <w:rPr>
                <w:rFonts w:ascii="TH SarabunIT๙" w:hAnsi="TH SarabunIT๙" w:cs="TH SarabunIT๙"/>
                <w:sz w:val="32"/>
                <w:szCs w:val="32"/>
                <w:cs/>
              </w:rPr>
              <w:t>(ราย)</w:t>
            </w:r>
          </w:p>
        </w:tc>
      </w:tr>
      <w:tr w:rsidR="009B05EA" w:rsidRPr="009B05EA" w14:paraId="3CFA16DD" w14:textId="77777777" w:rsidTr="009B05EA">
        <w:tc>
          <w:tcPr>
            <w:tcW w:w="1242" w:type="dxa"/>
          </w:tcPr>
          <w:p w14:paraId="106959AC" w14:textId="7802E25B" w:rsidR="009B05EA" w:rsidRPr="009B05EA" w:rsidRDefault="00B91DB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ต.ค.67</w:t>
            </w:r>
          </w:p>
        </w:tc>
        <w:tc>
          <w:tcPr>
            <w:tcW w:w="1560" w:type="dxa"/>
          </w:tcPr>
          <w:p w14:paraId="34A1E764" w14:textId="688E9843" w:rsidR="009B05EA" w:rsidRPr="009B05EA" w:rsidRDefault="00D3169F" w:rsidP="00D316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90</w:t>
            </w:r>
          </w:p>
        </w:tc>
        <w:tc>
          <w:tcPr>
            <w:tcW w:w="2409" w:type="dxa"/>
          </w:tcPr>
          <w:p w14:paraId="4236A661" w14:textId="4BF8827A" w:rsidR="009B05EA" w:rsidRPr="009B05EA" w:rsidRDefault="00F90E3D" w:rsidP="00D316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180</w:t>
            </w:r>
          </w:p>
        </w:tc>
        <w:tc>
          <w:tcPr>
            <w:tcW w:w="2410" w:type="dxa"/>
          </w:tcPr>
          <w:p w14:paraId="4599BE87" w14:textId="18E07568" w:rsidR="009B05EA" w:rsidRPr="009B05EA" w:rsidRDefault="00D3169F" w:rsidP="00D316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268" w:type="dxa"/>
          </w:tcPr>
          <w:p w14:paraId="362F16C3" w14:textId="7604DFAF" w:rsidR="009B05EA" w:rsidRPr="009B05EA" w:rsidRDefault="00D3169F" w:rsidP="00D316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0" w:type="dxa"/>
          </w:tcPr>
          <w:p w14:paraId="478908E3" w14:textId="6DD7C9D3" w:rsidR="009B05EA" w:rsidRPr="009B05EA" w:rsidRDefault="00F90E3D" w:rsidP="00D316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179</w:t>
            </w:r>
          </w:p>
        </w:tc>
        <w:tc>
          <w:tcPr>
            <w:tcW w:w="2025" w:type="dxa"/>
          </w:tcPr>
          <w:p w14:paraId="6F26C255" w14:textId="6CD2616C" w:rsidR="009B05EA" w:rsidRPr="009B05EA" w:rsidRDefault="00D3169F" w:rsidP="00D316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B05EA" w:rsidRPr="009B05EA" w14:paraId="575BCFFE" w14:textId="77777777" w:rsidTr="009B05EA">
        <w:tc>
          <w:tcPr>
            <w:tcW w:w="1242" w:type="dxa"/>
          </w:tcPr>
          <w:p w14:paraId="7EA2F5C8" w14:textId="7C5ECC6F" w:rsidR="009B05EA" w:rsidRPr="009B05EA" w:rsidRDefault="009B05E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05EA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560" w:type="dxa"/>
          </w:tcPr>
          <w:p w14:paraId="4CBBEAF3" w14:textId="20A5E8A6" w:rsidR="009B05EA" w:rsidRPr="009B05EA" w:rsidRDefault="00D3169F" w:rsidP="00D316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90</w:t>
            </w:r>
          </w:p>
        </w:tc>
        <w:tc>
          <w:tcPr>
            <w:tcW w:w="2409" w:type="dxa"/>
          </w:tcPr>
          <w:p w14:paraId="60313854" w14:textId="7DA456F1" w:rsidR="009B05EA" w:rsidRPr="009B05EA" w:rsidRDefault="00F90E3D" w:rsidP="00D316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180</w:t>
            </w:r>
          </w:p>
        </w:tc>
        <w:tc>
          <w:tcPr>
            <w:tcW w:w="2410" w:type="dxa"/>
          </w:tcPr>
          <w:p w14:paraId="5B4AD65D" w14:textId="60168779" w:rsidR="009B05EA" w:rsidRPr="009B05EA" w:rsidRDefault="00D3169F" w:rsidP="00D316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268" w:type="dxa"/>
          </w:tcPr>
          <w:p w14:paraId="610EA48B" w14:textId="5B581AE0" w:rsidR="009B05EA" w:rsidRPr="009B05EA" w:rsidRDefault="00D3169F" w:rsidP="00D316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0" w:type="dxa"/>
          </w:tcPr>
          <w:p w14:paraId="09CB64E1" w14:textId="71874761" w:rsidR="009B05EA" w:rsidRPr="009B05EA" w:rsidRDefault="00F90E3D" w:rsidP="00D316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179</w:t>
            </w:r>
          </w:p>
        </w:tc>
        <w:tc>
          <w:tcPr>
            <w:tcW w:w="2025" w:type="dxa"/>
          </w:tcPr>
          <w:p w14:paraId="5AE9D34B" w14:textId="0AE159BF" w:rsidR="009B05EA" w:rsidRPr="009B05EA" w:rsidRDefault="00D3169F" w:rsidP="00D316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</w:tbl>
    <w:p w14:paraId="1E7922C8" w14:textId="77777777" w:rsidR="009B05EA" w:rsidRPr="009B05EA" w:rsidRDefault="009B05EA">
      <w:pPr>
        <w:rPr>
          <w:rFonts w:ascii="TH SarabunIT๙" w:hAnsi="TH SarabunIT๙" w:cs="TH SarabunIT๙"/>
          <w:sz w:val="32"/>
          <w:szCs w:val="32"/>
          <w:cs/>
        </w:rPr>
      </w:pPr>
    </w:p>
    <w:sectPr w:rsidR="009B05EA" w:rsidRPr="009B05EA" w:rsidSect="009B05EA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5EA"/>
    <w:rsid w:val="000C6AA2"/>
    <w:rsid w:val="00116019"/>
    <w:rsid w:val="001F6506"/>
    <w:rsid w:val="00651CE4"/>
    <w:rsid w:val="009A124E"/>
    <w:rsid w:val="009B05EA"/>
    <w:rsid w:val="00B91DB3"/>
    <w:rsid w:val="00C3003B"/>
    <w:rsid w:val="00C616CB"/>
    <w:rsid w:val="00D3169F"/>
    <w:rsid w:val="00D71905"/>
    <w:rsid w:val="00DA088D"/>
    <w:rsid w:val="00F9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2D6DF"/>
  <w15:chartTrackingRefBased/>
  <w15:docId w15:val="{A1D72CB7-CF64-4B1A-AFB0-F6394B895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B05E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05EA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05EA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05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05E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05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05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05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05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B05EA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B05EA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B05EA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B05EA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B05EA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B05E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B05EA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B05E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B05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B05EA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9B05E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B05E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B05E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B05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9B05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05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05EA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05E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B05EA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9B05EA"/>
    <w:rPr>
      <w:b/>
      <w:bCs/>
      <w:smallCaps/>
      <w:color w:val="365F91" w:themeColor="accent1" w:themeShade="BF"/>
      <w:spacing w:val="5"/>
    </w:rPr>
  </w:style>
  <w:style w:type="table" w:styleId="ae">
    <w:name w:val="Table Grid"/>
    <w:basedOn w:val="a1"/>
    <w:uiPriority w:val="59"/>
    <w:rsid w:val="009B0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709A5-E3C3-4921-89BC-A1D8CEB19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2025-04-08T04:22:00Z</dcterms:created>
  <dcterms:modified xsi:type="dcterms:W3CDTF">2025-04-08T06:46:00Z</dcterms:modified>
</cp:coreProperties>
</file>